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C" w:rsidRDefault="00F619CC" w:rsidP="00F619CC">
      <w:pPr>
        <w:pStyle w:val="Ttulo6"/>
      </w:pPr>
      <w:r>
        <w:t>ANEXO 2</w:t>
      </w:r>
    </w:p>
    <w:p w:rsidR="00F619CC" w:rsidRDefault="00F619CC" w:rsidP="00F619CC">
      <w:pPr>
        <w:jc w:val="center"/>
        <w:rPr>
          <w:b/>
          <w:color w:val="000000"/>
          <w:u w:val="single"/>
        </w:rPr>
      </w:pPr>
    </w:p>
    <w:p w:rsidR="00F619CC" w:rsidRDefault="00F619CC" w:rsidP="00F619CC">
      <w:pPr>
        <w:pStyle w:val="Corpodetexto"/>
        <w:spacing w:after="0"/>
        <w:jc w:val="center"/>
        <w:rPr>
          <w:b/>
          <w:color w:val="000000"/>
        </w:rPr>
      </w:pPr>
    </w:p>
    <w:p w:rsidR="00F619CC" w:rsidRDefault="00F619CC" w:rsidP="00F619CC">
      <w:pPr>
        <w:pStyle w:val="Corpodetexto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Denominação de linhas programáticas e respectivas definições, para classificação de ações de extensão</w:t>
      </w:r>
    </w:p>
    <w:p w:rsidR="00F619CC" w:rsidRDefault="00F619CC" w:rsidP="00F619CC">
      <w:pPr>
        <w:pStyle w:val="Corpodetexto"/>
        <w:spacing w:after="0"/>
        <w:jc w:val="center"/>
        <w:rPr>
          <w:b/>
          <w:color w:val="000000"/>
        </w:rPr>
      </w:pPr>
    </w:p>
    <w:tbl>
      <w:tblPr>
        <w:tblW w:w="931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"/>
        <w:gridCol w:w="2247"/>
        <w:gridCol w:w="6116"/>
      </w:tblGrid>
      <w:tr w:rsidR="00F619CC" w:rsidTr="00336B27">
        <w:trPr>
          <w:cantSplit/>
          <w:trHeight w:val="375"/>
        </w:trPr>
        <w:tc>
          <w:tcPr>
            <w:tcW w:w="954" w:type="dxa"/>
            <w:vAlign w:val="center"/>
          </w:tcPr>
          <w:p w:rsidR="00F619CC" w:rsidRDefault="00F619CC" w:rsidP="00336B27">
            <w:pPr>
              <w:pStyle w:val="Corpodetexto"/>
              <w:spacing w:after="0"/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Denominação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Ttulo3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Definições</w:t>
            </w:r>
          </w:p>
        </w:tc>
      </w:tr>
      <w:tr w:rsidR="00F619CC" w:rsidTr="00336B27">
        <w:trPr>
          <w:cantSplit/>
          <w:trHeight w:val="23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Assistência Jurídica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Assistência jurídica a pessoas, instituições e organizações.</w:t>
            </w:r>
          </w:p>
        </w:tc>
      </w:tr>
      <w:tr w:rsidR="00F619CC" w:rsidTr="00336B27">
        <w:trPr>
          <w:cantSplit/>
          <w:trHeight w:val="102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Atenção a Grupos de Pessoas com Necessidades Especiais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 metodologias de intervenção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e processos de educação para a saúde e  vigilância epidemiológica e ambiental tendo como alvo pessoas ou  grupo de pessoas caracterizadas por necessidades especiais ou com fatores de risco comum – diabéticos, hipertensos, deficiência visual, deficiência auditiva, disfunção motora, disfunção respiratória, dentre outras.</w:t>
            </w:r>
          </w:p>
        </w:tc>
      </w:tr>
      <w:tr w:rsidR="00F619CC" w:rsidTr="00336B27">
        <w:trPr>
          <w:cantSplit/>
          <w:trHeight w:val="55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Atenção Integral</w:t>
            </w:r>
            <w:proofErr w:type="gramStart"/>
            <w:r>
              <w:rPr>
                <w:b/>
                <w:color w:val="000000"/>
              </w:rPr>
              <w:t xml:space="preserve">  </w:t>
            </w:r>
            <w:proofErr w:type="gramEnd"/>
            <w:r>
              <w:rPr>
                <w:b/>
                <w:color w:val="000000"/>
              </w:rPr>
              <w:t>à Mulher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assistenciais, metodologias de intervenção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e processos de educação para a saúde e vigilância epidemiológica e ambiental, tendo como alvo pessoas do sexo feminino, especialmente em atenção a questões específicas de gênero.</w:t>
            </w:r>
          </w:p>
        </w:tc>
      </w:tr>
      <w:tr w:rsidR="00F619CC" w:rsidTr="00336B27">
        <w:trPr>
          <w:cantSplit/>
          <w:trHeight w:val="102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Atenção Integral à Criança 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assistenciais, metodologias de intervenção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e processos de educação para a saúde e  vigilância epidemiológica e ambiental, tendo como alvo crianças (0 a 12 anos), incluindo o trabalho em creches e escolas - integração do sistema de saúde/sistema de educação.</w:t>
            </w:r>
          </w:p>
        </w:tc>
      </w:tr>
      <w:tr w:rsidR="00F619CC" w:rsidTr="00336B27">
        <w:trPr>
          <w:cantSplit/>
          <w:trHeight w:val="102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Atenção Integral à Saúde de Adultos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assistenciais, metodologias de intervenção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e processos de educação para a saúde e vigilância epidemiológica e ambiental, tendo como alvo pessoas adultas (25 a 59 anos) e suas famílias.</w:t>
            </w:r>
          </w:p>
        </w:tc>
      </w:tr>
      <w:tr w:rsidR="00F619CC" w:rsidTr="00336B27">
        <w:trPr>
          <w:cantSplit/>
          <w:trHeight w:val="6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Atenção Integral à Terceira Idade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 metodologias de intervenção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e processos de educação para a saúde e vigilância epidemiológica e ambiental tendo como alvo  pessoas na terceira idade (60 anos ou mais) e suas famílias. Atenção geriátrica e </w:t>
            </w:r>
            <w:proofErr w:type="spellStart"/>
            <w:r>
              <w:rPr>
                <w:color w:val="000000"/>
              </w:rPr>
              <w:t>gerontológica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619CC" w:rsidTr="00336B27">
        <w:trPr>
          <w:cantSplit/>
          <w:trHeight w:val="92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Atenção Integral ao Adolescente e ao Jovem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assistenciais, metodologias de intervenção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e processos de educação para a saúde e  vigilância epidemiológica e ambiental, tendo como alvos adolescentes e jovens (13 a 24 anos).</w:t>
            </w:r>
          </w:p>
        </w:tc>
      </w:tr>
      <w:tr w:rsidR="00F619CC" w:rsidTr="00336B27">
        <w:trPr>
          <w:cantSplit/>
          <w:trHeight w:val="89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Capacitação de Gestores de Políticas Públicas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Processos de formação, capacitação, qualificação e treinamento profissional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de profissionais responsáveis pela gerência e direção de sistema público (atuais ou potenciais).</w:t>
            </w:r>
          </w:p>
        </w:tc>
      </w:tr>
      <w:tr w:rsidR="00F619CC" w:rsidTr="00336B27">
        <w:trPr>
          <w:cantSplit/>
          <w:trHeight w:val="437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Comunicação Escrita e Eletrônica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Ações educativas à distância, de disseminação da informação, de pesquisa, utilizando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veículos de comunicação escrita e eletrônica.</w:t>
            </w:r>
          </w:p>
        </w:tc>
      </w:tr>
      <w:tr w:rsidR="00F619CC" w:rsidTr="00336B27">
        <w:trPr>
          <w:cantSplit/>
          <w:trHeight w:val="453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Cooperação Interinstitucional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Articulação e promoção de ações que possibilitem a inter-relação entre a universidade e a comunidade local, regional ou nacional.</w:t>
            </w:r>
          </w:p>
        </w:tc>
      </w:tr>
      <w:tr w:rsidR="00F619CC" w:rsidTr="00336B27">
        <w:trPr>
          <w:cantSplit/>
          <w:trHeight w:val="51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Cooperação Internacional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Articulação e promoção de ações que possibilitem a inter-relação entre a universidade e a comunidade mundial. </w:t>
            </w:r>
          </w:p>
        </w:tc>
      </w:tr>
      <w:tr w:rsidR="00F619CC" w:rsidTr="00336B27">
        <w:trPr>
          <w:cantSplit/>
          <w:trHeight w:val="26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Cultura e Memória Social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Preservação, recuperação e difusão de patrimônio artístico, cultural e histórico, mediante formação, organização, manutenção, ampliação e equipamento de museus, bibliotecas, centros culturais, arquivos e outras organizações culturais, coleções e acervos; restauração de bens móveis e imóveis de reconhecido valor cultural; proteção do folclore, do artesanato e das tradições culturais nacionais.</w:t>
            </w:r>
          </w:p>
        </w:tc>
      </w:tr>
      <w:tr w:rsidR="00F619CC" w:rsidTr="00336B27">
        <w:trPr>
          <w:cantSplit/>
          <w:trHeight w:val="102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Desenvolvimento do Sistema de Saúde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Estudos e pesquisas, assessoria, consultorias e desenvolvimento de programas e projetos visando implantação e implementação de sistemas regionais e locais de saúde; desenvolvimento de programas especiais para o sistema de saúde.</w:t>
            </w:r>
          </w:p>
        </w:tc>
      </w:tr>
      <w:tr w:rsidR="00F619CC" w:rsidTr="00336B27">
        <w:trPr>
          <w:cantSplit/>
          <w:trHeight w:val="422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Desenvolvimento Rural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Trabalho e negócio rural. Capacitação tecnológica, gestão e administração rural, informática agrícola, agronegócios, agroindústria, práticas e produções caseiras. </w:t>
            </w:r>
          </w:p>
        </w:tc>
      </w:tr>
      <w:tr w:rsidR="00F619CC" w:rsidTr="00336B27">
        <w:trPr>
          <w:cantSplit/>
          <w:trHeight w:val="102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Desenvolvimento Urbano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Estudos, pesquisas, capacitação, treinamento e desenvolvimento de processos e metodologias, dentro de uma compreensão global do conceito de meio ambiente, visando proporcionar soluções e o tratamento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de problemas das comunidades urbanas.</w:t>
            </w:r>
          </w:p>
        </w:tc>
      </w:tr>
      <w:tr w:rsidR="00F619CC" w:rsidTr="00336B27">
        <w:trPr>
          <w:cantSplit/>
          <w:trHeight w:val="466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Direitos de Grupos Sociais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Questões de gênero, etnia e inclusão social de grupos sociais.</w:t>
            </w:r>
          </w:p>
        </w:tc>
      </w:tr>
      <w:tr w:rsidR="00F619CC" w:rsidTr="00336B27">
        <w:trPr>
          <w:cantSplit/>
          <w:trHeight w:val="38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Direitos de Propriedade e Patentes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Processos de identificação, regulamentação e registro de direitos autorais e outros sobre </w:t>
            </w:r>
            <w:proofErr w:type="gramStart"/>
            <w:r>
              <w:rPr>
                <w:color w:val="000000"/>
              </w:rPr>
              <w:t>propriedade intelectual e patentes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F619CC" w:rsidTr="00336B27">
        <w:trPr>
          <w:cantSplit/>
          <w:trHeight w:val="72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Educação à Distância 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Processos de formação, capacitação e qualificação profissional de pessoas, incluindo educação continuada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color w:val="000000"/>
              </w:rPr>
              <w:t>com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utilização de tecnologias educacionais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distância.</w:t>
            </w:r>
          </w:p>
        </w:tc>
      </w:tr>
      <w:tr w:rsidR="00F619CC" w:rsidTr="00336B27">
        <w:trPr>
          <w:cantSplit/>
          <w:trHeight w:val="399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Educação Ambiental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Turismo ecológico, educação ambiental no meio urbano e/ou no meio rural, cidadania e meio ambiente, redução da poluição do ar, águas e solo, seleção, coleta seletiva e reciclagem de lixo, meio ambiente e qualidade de vida.</w:t>
            </w:r>
          </w:p>
        </w:tc>
      </w:tr>
      <w:tr w:rsidR="00F619CC" w:rsidTr="00336B27">
        <w:trPr>
          <w:cantSplit/>
          <w:trHeight w:val="99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Educação Continuada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Processos de qualificação profissional (educação continuada – educação permanente), de caráter seqüencial e planejada a médio e longo prazo, articulada ao processo de trabalho do profissional; educação permanente. </w:t>
            </w:r>
          </w:p>
        </w:tc>
      </w:tr>
      <w:tr w:rsidR="00F619CC" w:rsidTr="00336B27">
        <w:trPr>
          <w:cantSplit/>
          <w:trHeight w:val="39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Educação de Jovens e Adultos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Educação de jovens e adultos – nível fundamental: mínimo de 15 anos e nível médio: mínimo de 18 anos. Suplência.</w:t>
            </w:r>
          </w:p>
        </w:tc>
      </w:tr>
      <w:tr w:rsidR="00F619CC" w:rsidTr="00336B27">
        <w:trPr>
          <w:cantSplit/>
          <w:trHeight w:val="377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Educação Especial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metodologias de atuação individual e coletiva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e processos de educação a grupos ou pessoas com necessidades especiais –  deficiência visual, auditiva, física, mental, portadores de deficiências múltiplas, portadores de condutas típicas, portadores de altas habilidades, etc.</w:t>
            </w:r>
          </w:p>
        </w:tc>
      </w:tr>
      <w:tr w:rsidR="00F619CC" w:rsidTr="00336B27">
        <w:trPr>
          <w:cantSplit/>
          <w:trHeight w:val="34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Educação Infantil</w:t>
            </w:r>
          </w:p>
        </w:tc>
        <w:tc>
          <w:tcPr>
            <w:tcW w:w="6116" w:type="dxa"/>
          </w:tcPr>
          <w:p w:rsidR="00F619CC" w:rsidRDefault="00F619CC" w:rsidP="00336B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Educação da criança de 0 a 6 anos, ministrada por estabelecimento de ensino regular ou instituição especializada (creches, centros de desenvolvimento,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).</w:t>
            </w:r>
          </w:p>
        </w:tc>
      </w:tr>
      <w:tr w:rsidR="00F619CC" w:rsidTr="00336B27">
        <w:trPr>
          <w:cantSplit/>
          <w:trHeight w:val="34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Educação Profissional</w:t>
            </w:r>
          </w:p>
        </w:tc>
        <w:tc>
          <w:tcPr>
            <w:tcW w:w="6116" w:type="dxa"/>
          </w:tcPr>
          <w:p w:rsidR="00F619CC" w:rsidRDefault="00F619CC" w:rsidP="00336B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Aprendizagem profissional, qualificação profissional, ensino técnico, ensino profissional.</w:t>
            </w:r>
          </w:p>
        </w:tc>
      </w:tr>
      <w:tr w:rsidR="00F619CC" w:rsidTr="00336B27">
        <w:trPr>
          <w:cantSplit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Empreendedorismo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Empresas juniores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F619CC" w:rsidTr="00336B27">
        <w:trPr>
          <w:cantSplit/>
          <w:trHeight w:val="34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Ensino Fundamental</w:t>
            </w:r>
          </w:p>
        </w:tc>
        <w:tc>
          <w:tcPr>
            <w:tcW w:w="6116" w:type="dxa"/>
          </w:tcPr>
          <w:p w:rsidR="00F619CC" w:rsidRDefault="00F619CC" w:rsidP="00336B2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Educação da criança de 7 a 14 anos ministrada por estabelecimento de ensino regular ou instituição especializada.</w:t>
            </w:r>
          </w:p>
        </w:tc>
      </w:tr>
      <w:tr w:rsidR="00F619CC" w:rsidTr="00336B27">
        <w:trPr>
          <w:cantSplit/>
          <w:trHeight w:val="34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Ensino Médio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Educação da criança de 14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a 18 anos ministrada por estabelecimento de ensino regular ou instituição especializada em ensino médio.</w:t>
            </w:r>
          </w:p>
        </w:tc>
      </w:tr>
      <w:tr w:rsidR="00F619CC" w:rsidTr="00336B27">
        <w:trPr>
          <w:cantSplit/>
          <w:trHeight w:val="542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Esporte, Lazer e Saúde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projetos de integração esporte e atividade física com atenção à saúde.</w:t>
            </w:r>
          </w:p>
        </w:tc>
      </w:tr>
      <w:tr w:rsidR="00F619CC" w:rsidTr="00336B27">
        <w:trPr>
          <w:cantSplit/>
          <w:trHeight w:val="559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Gestão de Recursos Naturais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integrado tendo como base práticas sustentáveis.</w:t>
            </w:r>
          </w:p>
        </w:tc>
      </w:tr>
      <w:tr w:rsidR="00F619CC" w:rsidTr="00336B27">
        <w:trPr>
          <w:cantSplit/>
          <w:trHeight w:val="106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Hospitais e Clínicas Universitárias 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Prestação de serviços institucionais em ambulatórios, laboratórios, clínicas e hospitais universitários; assistência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à saúde de pessoas em serviços especializados de diagnóstico e tratamento (ambulatórios e unidades de internação), hospitais veterinários, clínicas odontológicas, clínicas de psicologia, dentre outras.</w:t>
            </w:r>
          </w:p>
        </w:tc>
      </w:tr>
      <w:tr w:rsidR="00F619CC" w:rsidTr="00336B27">
        <w:trPr>
          <w:cantSplit/>
          <w:trHeight w:val="412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Incentivo à Leitura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Formação do leitor.</w:t>
            </w:r>
          </w:p>
        </w:tc>
      </w:tr>
      <w:tr w:rsidR="00F619CC" w:rsidTr="00336B27">
        <w:trPr>
          <w:cantSplit/>
          <w:trHeight w:val="663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Inovação Tecnológica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Gestão de qualidade, administração de projetos tecnológicos, viabilidade técnica, financeira e econômica.  </w:t>
            </w:r>
          </w:p>
        </w:tc>
      </w:tr>
      <w:tr w:rsidR="00F619CC" w:rsidTr="00336B27">
        <w:trPr>
          <w:cantSplit/>
          <w:trHeight w:val="708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Mídia Comunitária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Interação com organizações da comunidade para produção e difusão de boletins, programas de rádio,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; assessoria para implementação de veículos comunitários de comunicação.</w:t>
            </w:r>
          </w:p>
        </w:tc>
      </w:tr>
      <w:tr w:rsidR="00F619CC" w:rsidTr="00336B27">
        <w:trPr>
          <w:cantSplit/>
          <w:trHeight w:val="843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Novas Endemias e Epidemias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ações de extensão tendo como tema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o novo perfil epidemiológico de endemias e epidemias.</w:t>
            </w:r>
          </w:p>
        </w:tc>
      </w:tr>
      <w:tr w:rsidR="00F619CC" w:rsidTr="00336B27">
        <w:trPr>
          <w:cantSplit/>
          <w:trHeight w:val="38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Organizações Populares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Apoio à formação e desenvolvimento de comitês, associações, organizações sociais, cooperativas populares e sindicatos, dentre outros.</w:t>
            </w:r>
          </w:p>
        </w:tc>
      </w:tr>
      <w:tr w:rsidR="00F619CC" w:rsidTr="00336B27">
        <w:trPr>
          <w:cantSplit/>
          <w:trHeight w:val="372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Pólos Tecnológicos 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Novos negócios de base científica e técnica;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incubadora de empresa de base tecnológica; desenvolvimento e difusão de tecnologias; cooperação universidade-empresa.</w:t>
            </w:r>
          </w:p>
        </w:tc>
      </w:tr>
      <w:tr w:rsidR="00F619CC" w:rsidTr="00336B27">
        <w:trPr>
          <w:cantSplit/>
          <w:trHeight w:val="307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Produção Cultural e Artística na Área de Artes Plásticas e Artes Gráficas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Produção e difusão cultural e artística de obras relativas às ciências humanas, às letras e às artes plásticas.</w:t>
            </w:r>
          </w:p>
        </w:tc>
      </w:tr>
      <w:tr w:rsidR="00F619CC" w:rsidTr="00336B27">
        <w:trPr>
          <w:cantSplit/>
          <w:trHeight w:val="22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Produção Cultural e Artística na Área de Fotografia, Cinema e</w:t>
            </w:r>
            <w:proofErr w:type="gramStart"/>
            <w:r>
              <w:rPr>
                <w:b/>
                <w:color w:val="000000"/>
              </w:rPr>
              <w:t xml:space="preserve">  </w:t>
            </w:r>
            <w:proofErr w:type="gramEnd"/>
            <w:r>
              <w:rPr>
                <w:b/>
                <w:color w:val="000000"/>
              </w:rPr>
              <w:t>Vídeo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Produção e difusão cultural e artística em fotografia, cinema e vídeo.</w:t>
            </w:r>
          </w:p>
        </w:tc>
      </w:tr>
      <w:tr w:rsidR="00F619CC" w:rsidTr="00336B27">
        <w:trPr>
          <w:cantSplit/>
          <w:trHeight w:val="229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Produção Cultural e Artística na Área de Música e Dança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Produção e difusão cultural e artística em música e dança.</w:t>
            </w:r>
          </w:p>
        </w:tc>
      </w:tr>
      <w:tr w:rsidR="00F619CC" w:rsidTr="00336B27">
        <w:trPr>
          <w:cantSplit/>
          <w:trHeight w:val="37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Produção e Difusão de</w:t>
            </w:r>
            <w:proofErr w:type="gramStart"/>
            <w:r>
              <w:rPr>
                <w:b/>
                <w:color w:val="000000"/>
              </w:rPr>
              <w:t xml:space="preserve">  </w:t>
            </w:r>
            <w:proofErr w:type="gramEnd"/>
            <w:r>
              <w:rPr>
                <w:b/>
                <w:color w:val="000000"/>
              </w:rPr>
              <w:t>Material  Educativo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Produção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de livros, cadernos, cartilhas, boletins, </w:t>
            </w:r>
            <w:r>
              <w:rPr>
                <w:i/>
                <w:color w:val="000000"/>
              </w:rPr>
              <w:t>folders</w:t>
            </w:r>
            <w:r>
              <w:rPr>
                <w:color w:val="000000"/>
              </w:rPr>
              <w:t xml:space="preserve">, vídeos, filmes, fitas cassete, CDs, artigos em periódicos, etc., de apoio às atividades de extensão. </w:t>
            </w:r>
          </w:p>
        </w:tc>
      </w:tr>
      <w:tr w:rsidR="00F619CC" w:rsidTr="00336B27">
        <w:trPr>
          <w:cantSplit/>
          <w:trHeight w:val="297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Produção Teatral e Circense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Produção e difusão cultural e artística como atividade teatral ou circense.</w:t>
            </w:r>
          </w:p>
        </w:tc>
      </w:tr>
      <w:tr w:rsidR="00F619CC" w:rsidTr="00336B27">
        <w:trPr>
          <w:cantSplit/>
          <w:trHeight w:val="492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Questão Agrária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Reforma agrária, capacitação de recursos humanos, assistência técnica, planejamento do desenvolvimento local sustentável, organização rural, comercialização, agroindústria, gestão de propriedades e/ou organizações, educação rural.</w:t>
            </w:r>
          </w:p>
        </w:tc>
      </w:tr>
      <w:tr w:rsidR="00F619CC" w:rsidTr="00336B27">
        <w:trPr>
          <w:cantSplit/>
          <w:trHeight w:val="61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Rádio Universitária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Ações educativas à distância, de disseminação da informação, de pesquisa, utilizando o veículo rádio. Produção artística e cultural para radiodifusão.</w:t>
            </w:r>
          </w:p>
        </w:tc>
      </w:tr>
      <w:tr w:rsidR="00F619CC" w:rsidTr="00336B27">
        <w:trPr>
          <w:cantSplit/>
          <w:trHeight w:val="771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Saúde da Família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programa de saúde da família; pólos de formação, capacitação e educação permanente de pessoal para saúde da família.</w:t>
            </w:r>
          </w:p>
        </w:tc>
      </w:tr>
      <w:tr w:rsidR="00F619CC" w:rsidTr="00336B27">
        <w:trPr>
          <w:cantSplit/>
          <w:trHeight w:val="1020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Saúde e Segurança no Trabalho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Desenvolvimento de processos assistenciais, metodologias de intervenção, educação para a saúde e vigilância epidemiológica e ambiental , tendo como alvos ambientes de trabalho e trabalhadores urbanos e rurais.</w:t>
            </w:r>
          </w:p>
        </w:tc>
      </w:tr>
      <w:tr w:rsidR="00F619CC" w:rsidTr="00336B27">
        <w:trPr>
          <w:cantSplit/>
          <w:trHeight w:val="562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Sistemas Integrados para Bacias Regionais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Ações interdisciplinares de intervenção sistematizada e regionalizada em bacias regionais.</w:t>
            </w:r>
          </w:p>
        </w:tc>
      </w:tr>
      <w:tr w:rsidR="00F619CC" w:rsidTr="00336B27">
        <w:trPr>
          <w:cantSplit/>
          <w:trHeight w:val="367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Televisão Universitária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Ações educativas à distância, de disseminação da informação, de pesquisa, utilizando o veículo televisão. Produção artística e cultural para televisão.</w:t>
            </w:r>
          </w:p>
        </w:tc>
      </w:tr>
      <w:tr w:rsidR="00F619CC" w:rsidTr="00336B27">
        <w:trPr>
          <w:cantSplit/>
          <w:trHeight w:val="416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Trabalho Infantil 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Ações especiais de prevenção e controle do trabalho infantil.</w:t>
            </w:r>
          </w:p>
        </w:tc>
      </w:tr>
      <w:tr w:rsidR="00F619CC" w:rsidTr="00336B27">
        <w:trPr>
          <w:cantSplit/>
          <w:trHeight w:val="417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Turismo 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Turismo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rural, turismo ecológico, turismo cultural e de lazer.</w:t>
            </w:r>
          </w:p>
        </w:tc>
      </w:tr>
      <w:tr w:rsidR="00F619CC" w:rsidTr="00336B27">
        <w:trPr>
          <w:cantSplit/>
          <w:trHeight w:val="575"/>
        </w:trPr>
        <w:tc>
          <w:tcPr>
            <w:tcW w:w="954" w:type="dxa"/>
            <w:vAlign w:val="center"/>
          </w:tcPr>
          <w:p w:rsidR="00F619CC" w:rsidRDefault="00F619CC" w:rsidP="00F619CC">
            <w:pPr>
              <w:pStyle w:val="Corpodetexto"/>
              <w:numPr>
                <w:ilvl w:val="0"/>
                <w:numId w:val="1"/>
              </w:numPr>
              <w:spacing w:after="0"/>
              <w:ind w:left="0" w:right="23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47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Uso e Dependência de Drogas</w:t>
            </w:r>
          </w:p>
        </w:tc>
        <w:tc>
          <w:tcPr>
            <w:tcW w:w="6116" w:type="dxa"/>
          </w:tcPr>
          <w:p w:rsidR="00F619CC" w:rsidRDefault="00F619CC" w:rsidP="00336B27">
            <w:pPr>
              <w:pStyle w:val="Corpodetexto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Dependência de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drogas, alcoolismo, tabagismo; processos educativos; recuperação e reintegração social.</w:t>
            </w:r>
          </w:p>
        </w:tc>
      </w:tr>
    </w:tbl>
    <w:p w:rsidR="00F619CC" w:rsidRDefault="00F619CC" w:rsidP="00F619CC">
      <w:pPr>
        <w:jc w:val="both"/>
        <w:rPr>
          <w:b/>
          <w:color w:val="000000"/>
          <w:sz w:val="28"/>
          <w:szCs w:val="28"/>
          <w:u w:val="single"/>
        </w:rPr>
      </w:pPr>
    </w:p>
    <w:p w:rsidR="00641C14" w:rsidRDefault="00641C14"/>
    <w:sectPr w:rsidR="00641C14" w:rsidSect="00641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10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9CC"/>
    <w:rsid w:val="00006F2B"/>
    <w:rsid w:val="000119D4"/>
    <w:rsid w:val="00031E6E"/>
    <w:rsid w:val="00033C47"/>
    <w:rsid w:val="00053E60"/>
    <w:rsid w:val="0007232C"/>
    <w:rsid w:val="00082736"/>
    <w:rsid w:val="0008715A"/>
    <w:rsid w:val="000C4460"/>
    <w:rsid w:val="00100BE8"/>
    <w:rsid w:val="001312CD"/>
    <w:rsid w:val="001C6293"/>
    <w:rsid w:val="001E0962"/>
    <w:rsid w:val="001F792C"/>
    <w:rsid w:val="002279CE"/>
    <w:rsid w:val="00295E25"/>
    <w:rsid w:val="002D2F21"/>
    <w:rsid w:val="00344D4D"/>
    <w:rsid w:val="00345337"/>
    <w:rsid w:val="00351E30"/>
    <w:rsid w:val="00351F52"/>
    <w:rsid w:val="0037069F"/>
    <w:rsid w:val="00377642"/>
    <w:rsid w:val="003844D1"/>
    <w:rsid w:val="00393461"/>
    <w:rsid w:val="003E301A"/>
    <w:rsid w:val="004C0062"/>
    <w:rsid w:val="004C2030"/>
    <w:rsid w:val="004D4C31"/>
    <w:rsid w:val="00502BBF"/>
    <w:rsid w:val="005138D4"/>
    <w:rsid w:val="00546A0A"/>
    <w:rsid w:val="0056430F"/>
    <w:rsid w:val="005676E9"/>
    <w:rsid w:val="005B620B"/>
    <w:rsid w:val="00606A82"/>
    <w:rsid w:val="006223D5"/>
    <w:rsid w:val="0063424C"/>
    <w:rsid w:val="00641C14"/>
    <w:rsid w:val="00666782"/>
    <w:rsid w:val="0069530E"/>
    <w:rsid w:val="006F46E1"/>
    <w:rsid w:val="00727C9F"/>
    <w:rsid w:val="007659B6"/>
    <w:rsid w:val="007777F3"/>
    <w:rsid w:val="007B5E31"/>
    <w:rsid w:val="008467A9"/>
    <w:rsid w:val="0086420C"/>
    <w:rsid w:val="008F0B34"/>
    <w:rsid w:val="009122DA"/>
    <w:rsid w:val="0099423E"/>
    <w:rsid w:val="009F202B"/>
    <w:rsid w:val="00A957ED"/>
    <w:rsid w:val="00AB32DD"/>
    <w:rsid w:val="00AC173C"/>
    <w:rsid w:val="00B3224D"/>
    <w:rsid w:val="00B34B3F"/>
    <w:rsid w:val="00B65970"/>
    <w:rsid w:val="00C54A77"/>
    <w:rsid w:val="00C65E30"/>
    <w:rsid w:val="00CA5783"/>
    <w:rsid w:val="00D344D0"/>
    <w:rsid w:val="00D5327E"/>
    <w:rsid w:val="00DE511E"/>
    <w:rsid w:val="00E26C79"/>
    <w:rsid w:val="00E5763D"/>
    <w:rsid w:val="00E67940"/>
    <w:rsid w:val="00E948E2"/>
    <w:rsid w:val="00E95EBF"/>
    <w:rsid w:val="00EA6880"/>
    <w:rsid w:val="00EF4AA5"/>
    <w:rsid w:val="00F619CC"/>
    <w:rsid w:val="00F67A00"/>
    <w:rsid w:val="00F905B7"/>
    <w:rsid w:val="00F96DDF"/>
    <w:rsid w:val="00FA4D71"/>
    <w:rsid w:val="00FC7D66"/>
    <w:rsid w:val="00F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619C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qFormat/>
    <w:rsid w:val="00F619CC"/>
    <w:pPr>
      <w:keepNext/>
      <w:jc w:val="center"/>
      <w:outlineLvl w:val="5"/>
    </w:pPr>
    <w:rPr>
      <w:b/>
      <w:color w:val="00000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619C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619CC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F619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19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8065</Characters>
  <Application>Microsoft Office Word</Application>
  <DocSecurity>0</DocSecurity>
  <Lines>67</Lines>
  <Paragraphs>19</Paragraphs>
  <ScaleCrop>false</ScaleCrop>
  <Company>UFRRJ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Marlucio Barbosa</dc:creator>
  <cp:keywords/>
  <dc:description/>
  <cp:lastModifiedBy>Marlucio Barbosa</cp:lastModifiedBy>
  <cp:revision>1</cp:revision>
  <dcterms:created xsi:type="dcterms:W3CDTF">2008-03-18T14:27:00Z</dcterms:created>
  <dcterms:modified xsi:type="dcterms:W3CDTF">2008-03-18T14:28:00Z</dcterms:modified>
</cp:coreProperties>
</file>